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Xode RPC Endpoints</w:t>
      </w:r>
    </w:p>
    <w:p w:rsidR="00000000" w:rsidDel="00000000" w:rsidP="00000000" w:rsidRDefault="00000000" w:rsidRPr="00000000" w14:paraId="00000002">
      <w:pPr>
        <w:keepNext w:val="0"/>
        <w:keepLines w:val="0"/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Xode - Kusama: </w:t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Parachain Id or ParaId:</w:t>
      </w:r>
      <w:r w:rsidDel="00000000" w:rsidR="00000000" w:rsidRPr="00000000">
        <w:rPr>
          <w:rtl w:val="0"/>
        </w:rPr>
        <w:t xml:space="preserve"> 3344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Mainnet: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wss://rpcnodea01.xode.net/n7yoxCmcIrCF6VziCcDmYTwL8R03a/rpc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Archive RPC: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wss://rpc-kr.xode.net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Xode - Paseo: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Parachain Id or ParaId:</w:t>
      </w:r>
      <w:r w:rsidDel="00000000" w:rsidR="00000000" w:rsidRPr="00000000">
        <w:rPr>
          <w:rtl w:val="0"/>
        </w:rPr>
        <w:t xml:space="preserve"> 4607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Testnet: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wss://testrpcnodea01.xode.net/aRoyklGrhl9m2LlhX8NP/rpc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Bootnodes: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Xode Bootnode 01: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wss://testbootnode01.xode.net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Xode Bootnode 02: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wss://testbootnode02.xode.net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Zeeve Bootnode 01: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wss://testbootnodea01.zeeve.net/aRoyklGrhl9m2LlhX8NP/rpc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Zeeve Bootnode 02: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wss://testbootnodea02.zeeve.net/aRoyklGrhl9m2LlhX8NP/rpc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